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4C5CE" w14:textId="6F41E9F1" w:rsidR="004B70A8" w:rsidRDefault="004B70A8" w:rsidP="004B70A8">
      <w:pPr>
        <w:tabs>
          <w:tab w:val="right" w:pos="9638"/>
        </w:tabs>
        <w:rPr>
          <w:rFonts w:ascii="Arial" w:hAnsi="Arial" w:cs="Arial"/>
          <w:b/>
          <w:bCs/>
          <w:sz w:val="24"/>
        </w:rPr>
      </w:pPr>
      <w:r>
        <w:rPr>
          <w:rFonts w:ascii="Arial" w:hAnsi="Arial" w:cs="Arial"/>
          <w:b/>
          <w:bCs/>
          <w:sz w:val="24"/>
        </w:rPr>
        <w:t>SA WG2 Meeting #152E (e-meeting)</w:t>
      </w:r>
      <w:r>
        <w:rPr>
          <w:rFonts w:ascii="Arial" w:hAnsi="Arial" w:cs="Arial"/>
          <w:b/>
          <w:bCs/>
          <w:sz w:val="24"/>
        </w:rPr>
        <w:tab/>
        <w:t>S2-220</w:t>
      </w:r>
      <w:r w:rsidR="00086009">
        <w:rPr>
          <w:rFonts w:ascii="Arial" w:hAnsi="Arial" w:cs="Arial"/>
          <w:b/>
          <w:bCs/>
          <w:sz w:val="24"/>
        </w:rPr>
        <w:t>5493</w:t>
      </w:r>
    </w:p>
    <w:p w14:paraId="2A1E36C3" w14:textId="1F160CF7" w:rsidR="0066197C" w:rsidRDefault="004B70A8" w:rsidP="002813FB">
      <w:pPr>
        <w:pStyle w:val="xmsoplaintext"/>
      </w:pPr>
      <w:r>
        <w:rPr>
          <w:rFonts w:ascii="Arial" w:hAnsi="Arial" w:cs="Arial"/>
          <w:b/>
          <w:bCs/>
          <w:sz w:val="24"/>
        </w:rPr>
        <w:t>Aug 17 – 26, 2022</w:t>
      </w:r>
    </w:p>
    <w:p w14:paraId="3DF25F33" w14:textId="77777777" w:rsidR="00E22963" w:rsidRDefault="002813FB" w:rsidP="00E22963">
      <w:pPr>
        <w:spacing w:after="120"/>
        <w:ind w:left="1985" w:hanging="1985"/>
        <w:rPr>
          <w:rFonts w:ascii="Arial" w:hAnsi="Arial" w:cs="Arial"/>
          <w:b/>
          <w:bCs/>
        </w:rPr>
      </w:pPr>
      <w:r>
        <w:t>__________________________________________________________________________________</w:t>
      </w:r>
      <w:r w:rsidR="00E22963" w:rsidRPr="00E22963">
        <w:rPr>
          <w:rFonts w:ascii="Arial" w:hAnsi="Arial" w:cs="Arial"/>
          <w:b/>
          <w:bCs/>
        </w:rPr>
        <w:t xml:space="preserve"> </w:t>
      </w:r>
    </w:p>
    <w:p w14:paraId="71599F99" w14:textId="3ADFFCCF" w:rsidR="00E22963" w:rsidRDefault="00E22963" w:rsidP="00E22963">
      <w:pPr>
        <w:spacing w:after="120"/>
        <w:ind w:left="1985" w:hanging="1985"/>
        <w:rPr>
          <w:rFonts w:ascii="Arial" w:hAnsi="Arial" w:cs="Arial"/>
          <w:b/>
          <w:bCs/>
        </w:rPr>
      </w:pPr>
      <w:r>
        <w:rPr>
          <w:rFonts w:ascii="Arial" w:hAnsi="Arial" w:cs="Arial"/>
          <w:b/>
          <w:bCs/>
        </w:rPr>
        <w:t>Source:</w:t>
      </w:r>
      <w:r>
        <w:rPr>
          <w:rFonts w:ascii="Arial" w:hAnsi="Arial" w:cs="Arial"/>
          <w:b/>
          <w:bCs/>
        </w:rPr>
        <w:tab/>
      </w:r>
      <w:r w:rsidRPr="00BE6720">
        <w:rPr>
          <w:rFonts w:ascii="Arial" w:hAnsi="Arial" w:cs="Arial"/>
          <w:b/>
          <w:bCs/>
        </w:rPr>
        <w:t>Vodafone</w:t>
      </w:r>
    </w:p>
    <w:p w14:paraId="58575CBE" w14:textId="7E0F14C5" w:rsidR="00E22963" w:rsidRPr="002446FD" w:rsidRDefault="00E22963" w:rsidP="002446FD">
      <w:pPr>
        <w:pStyle w:val="xmsoplaintext"/>
        <w:ind w:left="1985" w:hanging="1985"/>
        <w:rPr>
          <w:rFonts w:ascii="Arial" w:hAnsi="Arial" w:cs="Arial"/>
        </w:rPr>
      </w:pPr>
      <w:r>
        <w:rPr>
          <w:rFonts w:ascii="Arial" w:hAnsi="Arial" w:cs="Arial"/>
          <w:b/>
          <w:bCs/>
        </w:rPr>
        <w:t>Title:</w:t>
      </w:r>
      <w:r>
        <w:rPr>
          <w:rFonts w:ascii="Arial" w:hAnsi="Arial" w:cs="Arial"/>
          <w:b/>
          <w:bCs/>
        </w:rPr>
        <w:tab/>
      </w:r>
      <w:r w:rsidR="00AF4C89">
        <w:rPr>
          <w:rFonts w:ascii="Arial" w:hAnsi="Arial" w:cs="Arial"/>
          <w:b/>
          <w:bCs/>
        </w:rPr>
        <w:t xml:space="preserve">Proposed </w:t>
      </w:r>
      <w:r w:rsidR="00E5755B">
        <w:rPr>
          <w:rFonts w:ascii="Arial" w:hAnsi="Arial" w:cs="Arial"/>
          <w:b/>
          <w:bCs/>
        </w:rPr>
        <w:t>W</w:t>
      </w:r>
      <w:r w:rsidR="00AF4C89">
        <w:rPr>
          <w:rFonts w:ascii="Arial" w:hAnsi="Arial" w:cs="Arial"/>
          <w:b/>
          <w:bCs/>
        </w:rPr>
        <w:t>ay Forward on VoLTE LI for</w:t>
      </w:r>
      <w:r w:rsidRPr="002446FD">
        <w:rPr>
          <w:rFonts w:ascii="Arial" w:hAnsi="Arial" w:cs="Arial"/>
          <w:b/>
          <w:bCs/>
        </w:rPr>
        <w:t xml:space="preserve"> inter-PLMN handover </w:t>
      </w:r>
      <w:r w:rsidR="00AF4C89">
        <w:rPr>
          <w:rFonts w:ascii="Arial" w:hAnsi="Arial" w:cs="Arial"/>
          <w:b/>
          <w:bCs/>
        </w:rPr>
        <w:t>and idle mode mobility</w:t>
      </w:r>
      <w:r w:rsidR="002446FD">
        <w:rPr>
          <w:rFonts w:ascii="Arial" w:hAnsi="Arial" w:cs="Arial"/>
          <w:b/>
          <w:bCs/>
        </w:rPr>
        <w:br/>
      </w:r>
    </w:p>
    <w:p w14:paraId="1452815C" w14:textId="50B38CE2" w:rsidR="00E22963" w:rsidRDefault="00E22963" w:rsidP="00E22963">
      <w:pPr>
        <w:spacing w:after="120"/>
        <w:ind w:left="1985" w:hanging="1985"/>
        <w:rPr>
          <w:rFonts w:ascii="Arial" w:hAnsi="Arial" w:cs="Arial"/>
          <w:b/>
          <w:bCs/>
        </w:rPr>
      </w:pPr>
      <w:r>
        <w:rPr>
          <w:rFonts w:ascii="Arial" w:hAnsi="Arial" w:cs="Arial"/>
          <w:b/>
          <w:bCs/>
        </w:rPr>
        <w:t>Agenda item:</w:t>
      </w:r>
      <w:r>
        <w:rPr>
          <w:rFonts w:ascii="Arial" w:hAnsi="Arial" w:cs="Arial"/>
          <w:b/>
          <w:bCs/>
        </w:rPr>
        <w:tab/>
        <w:t>4.1</w:t>
      </w:r>
      <w:r w:rsidR="00143C25">
        <w:rPr>
          <w:rFonts w:ascii="Arial" w:hAnsi="Arial" w:cs="Arial"/>
          <w:b/>
          <w:bCs/>
        </w:rPr>
        <w:t xml:space="preserve"> </w:t>
      </w:r>
      <w:r w:rsidR="00CC5EE1">
        <w:rPr>
          <w:rFonts w:ascii="Arial" w:hAnsi="Arial" w:cs="Arial"/>
          <w:b/>
          <w:bCs/>
        </w:rPr>
        <w:t>(“common issues” and related to LS in S2-2203662)</w:t>
      </w:r>
    </w:p>
    <w:p w14:paraId="3C39631D" w14:textId="1B6F1E08" w:rsidR="00E22963" w:rsidRDefault="00E22963" w:rsidP="00E22963">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F4C89">
        <w:rPr>
          <w:rFonts w:ascii="Arial" w:hAnsi="Arial" w:cs="Arial"/>
          <w:b/>
          <w:bCs/>
        </w:rPr>
        <w:t>Approval</w:t>
      </w:r>
    </w:p>
    <w:p w14:paraId="00B79995" w14:textId="05CC8372" w:rsidR="002813FB" w:rsidRDefault="002446FD" w:rsidP="002813FB">
      <w:pPr>
        <w:pStyle w:val="xmsoplaintext"/>
      </w:pPr>
      <w:r>
        <w:t>_________________________________________________________________________________</w:t>
      </w:r>
      <w:r w:rsidR="002813FB">
        <w:t> </w:t>
      </w:r>
    </w:p>
    <w:p w14:paraId="0B9A0C2A" w14:textId="77777777" w:rsidR="00AF4C89" w:rsidRDefault="00AF4C89" w:rsidP="002813FB">
      <w:pPr>
        <w:pStyle w:val="xmsoplaintext"/>
        <w:rPr>
          <w:b/>
          <w:bCs/>
        </w:rPr>
      </w:pPr>
    </w:p>
    <w:p w14:paraId="1148980E" w14:textId="05D9D903" w:rsidR="00AF4C89" w:rsidRPr="00EC4339" w:rsidRDefault="002B2B05" w:rsidP="002813FB">
      <w:pPr>
        <w:pStyle w:val="xmsoplaintext"/>
        <w:rPr>
          <w:b/>
          <w:bCs/>
          <w:sz w:val="32"/>
          <w:szCs w:val="32"/>
          <w:u w:val="single"/>
        </w:rPr>
      </w:pPr>
      <w:r w:rsidRPr="00EC4339">
        <w:rPr>
          <w:b/>
          <w:bCs/>
          <w:sz w:val="32"/>
          <w:szCs w:val="32"/>
          <w:u w:val="single"/>
        </w:rPr>
        <w:t>Discussion</w:t>
      </w:r>
    </w:p>
    <w:p w14:paraId="66C00F3C" w14:textId="77777777" w:rsidR="003E757F" w:rsidRDefault="003E757F" w:rsidP="002813FB">
      <w:pPr>
        <w:pStyle w:val="xmsoplaintext"/>
      </w:pPr>
    </w:p>
    <w:p w14:paraId="1E8B96FD" w14:textId="528F83CC" w:rsidR="002813FB" w:rsidRPr="00A51B6A" w:rsidRDefault="002B2B05" w:rsidP="002813FB">
      <w:pPr>
        <w:pStyle w:val="xmsoplaintext"/>
      </w:pPr>
      <w:r w:rsidRPr="00A51B6A">
        <w:t xml:space="preserve">The call on 7/7/2022 between </w:t>
      </w:r>
      <w:r w:rsidR="002813FB" w:rsidRPr="00A51B6A">
        <w:t>interested delegates of SA3-LI, SA3, SA2, CT1</w:t>
      </w:r>
      <w:r w:rsidR="00A51B6A" w:rsidRPr="00A51B6A">
        <w:t xml:space="preserve"> </w:t>
      </w:r>
      <w:r w:rsidR="000E306C">
        <w:t xml:space="preserve">felt that the following </w:t>
      </w:r>
      <w:r w:rsidR="00A320C1">
        <w:t xml:space="preserve">high level </w:t>
      </w:r>
      <w:r w:rsidR="000E306C">
        <w:t xml:space="preserve">call flow could </w:t>
      </w:r>
      <w:r w:rsidR="00A320C1">
        <w:t xml:space="preserve">be used as the basis </w:t>
      </w:r>
      <w:r w:rsidR="00A631DF">
        <w:t xml:space="preserve">for a solution to the </w:t>
      </w:r>
      <w:r w:rsidR="000E306C">
        <w:t>LI issues that have been identified.</w:t>
      </w:r>
      <w:r w:rsidR="002813FB" w:rsidRPr="00A51B6A">
        <w:t xml:space="preserve"> </w:t>
      </w:r>
    </w:p>
    <w:p w14:paraId="7414F746" w14:textId="77777777" w:rsidR="002813FB" w:rsidRDefault="002813FB" w:rsidP="002813FB">
      <w:pPr>
        <w:pStyle w:val="xmsoplaintext"/>
      </w:pPr>
      <w:r>
        <w:t> </w:t>
      </w:r>
    </w:p>
    <w:p w14:paraId="1183ACEF" w14:textId="77777777" w:rsidR="002813FB" w:rsidRDefault="002813FB" w:rsidP="002813FB">
      <w:pPr>
        <w:pStyle w:val="xmsoplaintext"/>
      </w:pPr>
      <w:r>
        <w:t> </w:t>
      </w:r>
    </w:p>
    <w:p w14:paraId="074E2AAA" w14:textId="7D54E678" w:rsidR="002813FB" w:rsidRDefault="002813FB" w:rsidP="002813FB">
      <w:pPr>
        <w:pStyle w:val="xmsoplaintext"/>
      </w:pPr>
      <w:r>
        <w:rPr>
          <w:noProof/>
        </w:rPr>
        <w:drawing>
          <wp:inline distT="0" distB="0" distL="0" distR="0" wp14:anchorId="2B9EA89F" wp14:editId="1D2DB3BC">
            <wp:extent cx="5731510" cy="3216910"/>
            <wp:effectExtent l="0" t="0" r="2540" b="2540"/>
            <wp:docPr id="1" name="Picture 1" descr="Cross boarder mobility - Adobe Acrobat Reader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3" descr="Cross boarder mobility - Adobe Acrobat Reader 2020"/>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5731510" cy="3216910"/>
                    </a:xfrm>
                    <a:prstGeom prst="rect">
                      <a:avLst/>
                    </a:prstGeom>
                    <a:noFill/>
                    <a:ln>
                      <a:noFill/>
                    </a:ln>
                  </pic:spPr>
                </pic:pic>
              </a:graphicData>
            </a:graphic>
          </wp:inline>
        </w:drawing>
      </w:r>
    </w:p>
    <w:p w14:paraId="5CC76198" w14:textId="77777777" w:rsidR="002813FB" w:rsidRDefault="002813FB" w:rsidP="002813FB">
      <w:pPr>
        <w:pStyle w:val="xmsoplaintext"/>
      </w:pPr>
      <w:r>
        <w:t> </w:t>
      </w:r>
    </w:p>
    <w:p w14:paraId="51BE0F59" w14:textId="5041A7CE" w:rsidR="00A631DF" w:rsidRDefault="00A631DF" w:rsidP="002813FB">
      <w:pPr>
        <w:pStyle w:val="xmsoplaintext"/>
      </w:pPr>
      <w:r>
        <w:t xml:space="preserve">As </w:t>
      </w:r>
      <w:r w:rsidR="00CF69FC">
        <w:t xml:space="preserve">PS-domain </w:t>
      </w:r>
      <w:r>
        <w:t xml:space="preserve">inter-PLMN handover has been </w:t>
      </w:r>
      <w:r w:rsidR="00C56ECA">
        <w:t xml:space="preserve">supported since (at least) Release 8, and the S8 Home Routing </w:t>
      </w:r>
      <w:r w:rsidR="00234A26">
        <w:t xml:space="preserve">of IMS voice calls was completed in Release 14 with the CRs </w:t>
      </w:r>
      <w:r w:rsidR="0043501E">
        <w:t xml:space="preserve">to TS 23.228 </w:t>
      </w:r>
      <w:r w:rsidR="00234A26">
        <w:t xml:space="preserve">in </w:t>
      </w:r>
      <w:r w:rsidR="00911A64">
        <w:t xml:space="preserve">SP-160304 and SP-16-160561 clearly indicating that inter-PLMN handover had been in </w:t>
      </w:r>
      <w:r w:rsidR="00123135">
        <w:t xml:space="preserve">the S8HR work scope, this work should be regarded as “corrections” and </w:t>
      </w:r>
      <w:r w:rsidR="002603B7">
        <w:t xml:space="preserve">should </w:t>
      </w:r>
      <w:r w:rsidR="00123135">
        <w:t>be handled as Cat F CRs.</w:t>
      </w:r>
    </w:p>
    <w:p w14:paraId="1B6C28FE" w14:textId="1F6D51E5" w:rsidR="00123135" w:rsidRDefault="00123135" w:rsidP="002813FB">
      <w:pPr>
        <w:pStyle w:val="xmsoplaintext"/>
      </w:pPr>
    </w:p>
    <w:p w14:paraId="3FEB8BD1" w14:textId="07518783" w:rsidR="00123135" w:rsidRDefault="008D266D" w:rsidP="002813FB">
      <w:pPr>
        <w:pStyle w:val="xmsoplaintext"/>
      </w:pPr>
      <w:r>
        <w:t xml:space="preserve">However, while the consequences </w:t>
      </w:r>
      <w:r w:rsidR="003E7AC6">
        <w:t>of the current specification errors can be regarded as “Serious Mis-Operation”</w:t>
      </w:r>
      <w:r w:rsidR="001B724D">
        <w:t xml:space="preserve">, the fact that they have only been recently detected indicates that they are not </w:t>
      </w:r>
      <w:r w:rsidR="00095513">
        <w:t>causing “Frequent”</w:t>
      </w:r>
      <w:r w:rsidR="00C82D60">
        <w:t xml:space="preserve"> </w:t>
      </w:r>
      <w:r w:rsidR="00095513">
        <w:t xml:space="preserve">mis-operation. </w:t>
      </w:r>
      <w:proofErr w:type="gramStart"/>
      <w:r w:rsidR="00D065C2">
        <w:t>i.e.</w:t>
      </w:r>
      <w:proofErr w:type="gramEnd"/>
      <w:r w:rsidR="00D065C2">
        <w:t xml:space="preserve"> this is not really a “FASMO” issue</w:t>
      </w:r>
      <w:r w:rsidR="00C82D60">
        <w:t xml:space="preserve"> requiring Release 14 CRs</w:t>
      </w:r>
      <w:r w:rsidR="00D065C2">
        <w:t xml:space="preserve">. </w:t>
      </w:r>
      <w:r w:rsidR="0024352A">
        <w:t xml:space="preserve">The lack of UE impact also means that the CRs can be handled in </w:t>
      </w:r>
      <w:r w:rsidR="00912C82">
        <w:t>a</w:t>
      </w:r>
      <w:r w:rsidR="0024352A">
        <w:t xml:space="preserve"> current</w:t>
      </w:r>
      <w:r w:rsidR="001641AF">
        <w:t xml:space="preserve">ly open </w:t>
      </w:r>
      <w:r w:rsidR="0024352A">
        <w:t>release</w:t>
      </w:r>
      <w:r w:rsidR="001641AF">
        <w:t xml:space="preserve"> – </w:t>
      </w:r>
      <w:proofErr w:type="gramStart"/>
      <w:r w:rsidR="001641AF">
        <w:t>e.g.</w:t>
      </w:r>
      <w:proofErr w:type="gramEnd"/>
      <w:r w:rsidR="001641AF">
        <w:t xml:space="preserve"> </w:t>
      </w:r>
      <w:proofErr w:type="spellStart"/>
      <w:r w:rsidR="00912C82">
        <w:t>R</w:t>
      </w:r>
      <w:r w:rsidR="001641AF">
        <w:t>el</w:t>
      </w:r>
      <w:proofErr w:type="spellEnd"/>
      <w:r w:rsidR="001641AF">
        <w:t xml:space="preserve"> 17 or </w:t>
      </w:r>
      <w:proofErr w:type="spellStart"/>
      <w:r w:rsidR="001641AF">
        <w:t>Rel</w:t>
      </w:r>
      <w:proofErr w:type="spellEnd"/>
      <w:r w:rsidR="001641AF">
        <w:t xml:space="preserve"> 18</w:t>
      </w:r>
      <w:r w:rsidR="005D509C">
        <w:t>.</w:t>
      </w:r>
    </w:p>
    <w:p w14:paraId="53F218E6" w14:textId="033AF8CE" w:rsidR="007B420B" w:rsidRDefault="007B420B" w:rsidP="002813FB">
      <w:pPr>
        <w:pStyle w:val="xmsoplaintext"/>
      </w:pPr>
    </w:p>
    <w:p w14:paraId="6A08BF3A" w14:textId="4D1566DD" w:rsidR="005D509C" w:rsidRPr="005D509C" w:rsidRDefault="005D509C" w:rsidP="002813FB">
      <w:pPr>
        <w:pStyle w:val="xmsoplaintext"/>
        <w:rPr>
          <w:b/>
          <w:bCs/>
        </w:rPr>
      </w:pPr>
      <w:r w:rsidRPr="005D509C">
        <w:rPr>
          <w:b/>
          <w:bCs/>
        </w:rPr>
        <w:lastRenderedPageBreak/>
        <w:t xml:space="preserve">Proposal 1: Release 18 Cat F CRs </w:t>
      </w:r>
      <w:r w:rsidR="005523F4">
        <w:rPr>
          <w:b/>
          <w:bCs/>
        </w:rPr>
        <w:t>should be</w:t>
      </w:r>
      <w:r w:rsidRPr="005D509C">
        <w:rPr>
          <w:b/>
          <w:bCs/>
        </w:rPr>
        <w:t xml:space="preserve"> developed to solve th</w:t>
      </w:r>
      <w:r w:rsidR="00EC4339">
        <w:rPr>
          <w:b/>
          <w:bCs/>
        </w:rPr>
        <w:t xml:space="preserve">e </w:t>
      </w:r>
      <w:r w:rsidR="00BA3D9C">
        <w:rPr>
          <w:b/>
          <w:bCs/>
        </w:rPr>
        <w:t>“</w:t>
      </w:r>
      <w:r w:rsidR="00EC4339">
        <w:rPr>
          <w:b/>
          <w:bCs/>
        </w:rPr>
        <w:t>LI after inter-PLMN mobility</w:t>
      </w:r>
      <w:r w:rsidR="00BA3D9C">
        <w:rPr>
          <w:b/>
          <w:bCs/>
        </w:rPr>
        <w:t>”</w:t>
      </w:r>
      <w:r w:rsidR="00EC4339">
        <w:rPr>
          <w:b/>
          <w:bCs/>
        </w:rPr>
        <w:t xml:space="preserve"> </w:t>
      </w:r>
      <w:r w:rsidRPr="005D509C">
        <w:rPr>
          <w:b/>
          <w:bCs/>
        </w:rPr>
        <w:t>issue for EPC.</w:t>
      </w:r>
    </w:p>
    <w:p w14:paraId="064BA8F0" w14:textId="7D596168" w:rsidR="00A631DF" w:rsidRDefault="00A631DF" w:rsidP="002813FB">
      <w:pPr>
        <w:pStyle w:val="xmsoplaintext"/>
      </w:pPr>
    </w:p>
    <w:p w14:paraId="68FABD41" w14:textId="706A916A" w:rsidR="00713E97" w:rsidRDefault="00713E97" w:rsidP="002813FB">
      <w:pPr>
        <w:pStyle w:val="xmsoplaintext"/>
      </w:pPr>
      <w:r>
        <w:t xml:space="preserve">While current issues relate to VoLTE, </w:t>
      </w:r>
      <w:proofErr w:type="gramStart"/>
      <w:r>
        <w:t>it is clear that similar</w:t>
      </w:r>
      <w:proofErr w:type="gramEnd"/>
      <w:r>
        <w:t xml:space="preserve"> issues exist with inter-PLMN 5GC mobility</w:t>
      </w:r>
      <w:r w:rsidR="00662333">
        <w:t xml:space="preserve"> for </w:t>
      </w:r>
      <w:proofErr w:type="spellStart"/>
      <w:r w:rsidR="00662333">
        <w:t>VoNR</w:t>
      </w:r>
      <w:proofErr w:type="spellEnd"/>
      <w:r>
        <w:t xml:space="preserve">; </w:t>
      </w:r>
      <w:r w:rsidR="00EF19F8">
        <w:t xml:space="preserve">and with inter-PLMN mobility between 5GC and EPC. However, the same basic solution </w:t>
      </w:r>
      <w:r w:rsidR="0092064C">
        <w:t xml:space="preserve">principles </w:t>
      </w:r>
      <w:r w:rsidR="00BA3D9C">
        <w:t xml:space="preserve">seem to be </w:t>
      </w:r>
      <w:r w:rsidR="0092064C">
        <w:t>appli</w:t>
      </w:r>
      <w:r w:rsidR="00BA3D9C">
        <w:t>cable.</w:t>
      </w:r>
    </w:p>
    <w:p w14:paraId="23CB0669" w14:textId="3EC1AF14" w:rsidR="0092064C" w:rsidRDefault="0092064C" w:rsidP="002813FB">
      <w:pPr>
        <w:pStyle w:val="xmsoplaintext"/>
      </w:pPr>
    </w:p>
    <w:p w14:paraId="319B86F4" w14:textId="0D54CF45" w:rsidR="0092064C" w:rsidRPr="005D509C" w:rsidRDefault="0092064C" w:rsidP="0092064C">
      <w:pPr>
        <w:pStyle w:val="xmsoplaintext"/>
        <w:rPr>
          <w:b/>
          <w:bCs/>
        </w:rPr>
      </w:pPr>
      <w:r w:rsidRPr="005D509C">
        <w:rPr>
          <w:b/>
          <w:bCs/>
        </w:rPr>
        <w:t xml:space="preserve">Proposal </w:t>
      </w:r>
      <w:r>
        <w:rPr>
          <w:b/>
          <w:bCs/>
        </w:rPr>
        <w:t>2</w:t>
      </w:r>
      <w:r w:rsidRPr="005D509C">
        <w:rPr>
          <w:b/>
          <w:bCs/>
        </w:rPr>
        <w:t xml:space="preserve">: </w:t>
      </w:r>
      <w:r>
        <w:rPr>
          <w:b/>
          <w:bCs/>
        </w:rPr>
        <w:t xml:space="preserve">As a second priority, </w:t>
      </w:r>
      <w:r w:rsidRPr="005D509C">
        <w:rPr>
          <w:b/>
          <w:bCs/>
        </w:rPr>
        <w:t xml:space="preserve">Release 18 Cat F CRs </w:t>
      </w:r>
      <w:r w:rsidR="005523F4">
        <w:rPr>
          <w:b/>
          <w:bCs/>
        </w:rPr>
        <w:t xml:space="preserve">should be </w:t>
      </w:r>
      <w:r w:rsidRPr="005D509C">
        <w:rPr>
          <w:b/>
          <w:bCs/>
        </w:rPr>
        <w:t xml:space="preserve">developed to solve this issue for </w:t>
      </w:r>
      <w:r w:rsidR="005523F4">
        <w:rPr>
          <w:b/>
          <w:bCs/>
        </w:rPr>
        <w:t>inter-PLMN 5GC mobility; and inter-PLMN mobility between 5GC and EPC</w:t>
      </w:r>
      <w:r w:rsidRPr="005D509C">
        <w:rPr>
          <w:b/>
          <w:bCs/>
        </w:rPr>
        <w:t>.</w:t>
      </w:r>
    </w:p>
    <w:p w14:paraId="2766704D" w14:textId="77777777" w:rsidR="0092064C" w:rsidRDefault="0092064C" w:rsidP="002813FB">
      <w:pPr>
        <w:pStyle w:val="xmsoplaintext"/>
      </w:pPr>
    </w:p>
    <w:p w14:paraId="382E01FF" w14:textId="580F750B" w:rsidR="00EF19F8" w:rsidRDefault="00EF19F8" w:rsidP="002813FB">
      <w:pPr>
        <w:pStyle w:val="xmsoplaintext"/>
      </w:pPr>
    </w:p>
    <w:p w14:paraId="4F34C056" w14:textId="2EEBC2D6" w:rsidR="00BB2751" w:rsidRDefault="00566BCE" w:rsidP="002813FB">
      <w:pPr>
        <w:pStyle w:val="xmsoplaintext"/>
      </w:pPr>
      <w:r>
        <w:t xml:space="preserve">With regard </w:t>
      </w:r>
      <w:r w:rsidR="006C645F">
        <w:t>point 5 in the call notes</w:t>
      </w:r>
      <w:r w:rsidR="00BB2751">
        <w:t>:</w:t>
      </w:r>
    </w:p>
    <w:p w14:paraId="2B22F9F5" w14:textId="3DF57E5C" w:rsidR="002813FB" w:rsidRPr="00BB2751" w:rsidRDefault="00566BCE" w:rsidP="00BB2751">
      <w:pPr>
        <w:pStyle w:val="xmsoplaintext"/>
        <w:rPr>
          <w:i/>
          <w:iCs/>
        </w:rPr>
      </w:pPr>
      <w:r w:rsidRPr="00BB2751">
        <w:rPr>
          <w:i/>
          <w:iCs/>
        </w:rPr>
        <w:t xml:space="preserve"> </w:t>
      </w:r>
      <w:r w:rsidR="00BB2751" w:rsidRPr="00BB2751">
        <w:rPr>
          <w:i/>
          <w:iCs/>
        </w:rPr>
        <w:t>“</w:t>
      </w:r>
      <w:r w:rsidR="002813FB" w:rsidRPr="00BB2751">
        <w:rPr>
          <w:i/>
          <w:iCs/>
        </w:rPr>
        <w:t>5 – independent of VoLTE/</w:t>
      </w:r>
      <w:proofErr w:type="spellStart"/>
      <w:r w:rsidR="002813FB" w:rsidRPr="00BB2751">
        <w:rPr>
          <w:i/>
          <w:iCs/>
        </w:rPr>
        <w:t>VoNR</w:t>
      </w:r>
      <w:proofErr w:type="spellEnd"/>
      <w:r w:rsidR="002813FB" w:rsidRPr="00BB2751">
        <w:rPr>
          <w:i/>
          <w:iCs/>
        </w:rPr>
        <w:t xml:space="preserve">, it would be useful if </w:t>
      </w:r>
      <w:r w:rsidR="002813FB" w:rsidRPr="00C0643E">
        <w:rPr>
          <w:i/>
          <w:iCs/>
          <w:highlight w:val="yellow"/>
        </w:rPr>
        <w:t>the IMEI and MSISDN</w:t>
      </w:r>
      <w:r w:rsidR="002813FB" w:rsidRPr="00BB2751">
        <w:rPr>
          <w:i/>
          <w:iCs/>
        </w:rPr>
        <w:t xml:space="preserve"> were transferred between the MMEs/AMFs at inter-PLMN handover.</w:t>
      </w:r>
      <w:r w:rsidR="00BB2751" w:rsidRPr="00BB2751">
        <w:rPr>
          <w:i/>
          <w:iCs/>
        </w:rPr>
        <w:t>”</w:t>
      </w:r>
    </w:p>
    <w:p w14:paraId="7B1FBF8E" w14:textId="64D42A2A" w:rsidR="002446FD" w:rsidRDefault="002446FD"/>
    <w:p w14:paraId="3A628405" w14:textId="1B6F51A5" w:rsidR="003E39F1" w:rsidRPr="00F664B9" w:rsidRDefault="003E39F1" w:rsidP="00F664B9">
      <w:r w:rsidRPr="00F664B9">
        <w:t xml:space="preserve">TS 23.401, </w:t>
      </w:r>
      <w:r w:rsidR="00101869" w:rsidRPr="00F664B9">
        <w:t>states</w:t>
      </w:r>
      <w:r w:rsidR="00782DA1" w:rsidRPr="00F664B9">
        <w:t xml:space="preserve"> in step 3 of section </w:t>
      </w:r>
      <w:bookmarkStart w:id="0" w:name="_Toc106177265"/>
      <w:r w:rsidR="00F664B9" w:rsidRPr="00F664B9">
        <w:t>5.5.1.2.2</w:t>
      </w:r>
      <w:r w:rsidR="00F664B9">
        <w:t xml:space="preserve"> “</w:t>
      </w:r>
      <w:r w:rsidR="00F664B9" w:rsidRPr="00F664B9">
        <w:t>S1-based handover, normal</w:t>
      </w:r>
      <w:bookmarkEnd w:id="0"/>
      <w:r w:rsidR="00F664B9">
        <w:t>”</w:t>
      </w:r>
      <w:r w:rsidR="00101869" w:rsidRPr="00F664B9">
        <w:t>:</w:t>
      </w:r>
    </w:p>
    <w:p w14:paraId="79670425" w14:textId="201EE953" w:rsidR="00101869" w:rsidRPr="006C645F" w:rsidRDefault="00326E1E" w:rsidP="00C0643E">
      <w:pPr>
        <w:pStyle w:val="B1"/>
        <w:rPr>
          <w:i/>
          <w:iCs/>
        </w:rPr>
      </w:pPr>
      <w:r w:rsidRPr="006C645F">
        <w:rPr>
          <w:i/>
          <w:iCs/>
        </w:rPr>
        <w:t>3</w:t>
      </w:r>
      <w:r w:rsidRPr="006C645F">
        <w:rPr>
          <w:i/>
          <w:iCs/>
        </w:rPr>
        <w:tab/>
      </w:r>
      <w:r w:rsidR="00101869" w:rsidRPr="006C645F">
        <w:rPr>
          <w:i/>
          <w:iCs/>
        </w:rPr>
        <w:t xml:space="preserve">The source MME selects the target MME as described in clause 4.3.8.3 on "MME Selection Function" and if it has determined to relocate the MME, it sends a </w:t>
      </w:r>
      <w:r w:rsidR="00101869" w:rsidRPr="006C645F">
        <w:rPr>
          <w:i/>
          <w:iCs/>
          <w:highlight w:val="yellow"/>
        </w:rPr>
        <w:t>Forward Relocation Request (MME UE context</w:t>
      </w:r>
      <w:r w:rsidR="00101869" w:rsidRPr="006C645F">
        <w:rPr>
          <w:i/>
          <w:iCs/>
        </w:rPr>
        <w:t xml:space="preserve">, Source to Target transparent container, RAN Cause, target </w:t>
      </w:r>
      <w:r w:rsidR="00101869" w:rsidRPr="006C645F">
        <w:rPr>
          <w:i/>
          <w:iCs/>
          <w:noProof/>
        </w:rPr>
        <w:t>eNodeB</w:t>
      </w:r>
      <w:r w:rsidR="00101869" w:rsidRPr="006C645F">
        <w:rPr>
          <w:i/>
          <w:iCs/>
        </w:rPr>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w:t>
      </w:r>
    </w:p>
    <w:p w14:paraId="5CE9D06B" w14:textId="431024A7" w:rsidR="00C0643E" w:rsidRPr="006C645F" w:rsidRDefault="00C0643E" w:rsidP="00C0643E">
      <w:pPr>
        <w:pStyle w:val="B1"/>
        <w:rPr>
          <w:i/>
          <w:iCs/>
        </w:rPr>
      </w:pPr>
      <w:r w:rsidRPr="006C645F">
        <w:rPr>
          <w:i/>
          <w:iCs/>
        </w:rPr>
        <w:t>/…./</w:t>
      </w:r>
    </w:p>
    <w:p w14:paraId="0016EAE5" w14:textId="77777777" w:rsidR="00101869" w:rsidRPr="006C645F" w:rsidRDefault="00101869" w:rsidP="00101869">
      <w:pPr>
        <w:pStyle w:val="B1"/>
        <w:rPr>
          <w:i/>
          <w:iCs/>
        </w:rPr>
      </w:pPr>
      <w:r w:rsidRPr="006C645F">
        <w:rPr>
          <w:i/>
          <w:iCs/>
        </w:rPr>
        <w:tab/>
        <w:t xml:space="preserve">The </w:t>
      </w:r>
      <w:r w:rsidRPr="006C645F">
        <w:rPr>
          <w:i/>
          <w:iCs/>
          <w:highlight w:val="yellow"/>
        </w:rPr>
        <w:t>MME UE context includes IMSI, ME Identity</w:t>
      </w:r>
      <w:r w:rsidRPr="006C645F">
        <w:rPr>
          <w:i/>
          <w:iCs/>
        </w:rPr>
        <w:t>, UE security context, UE Network Capability, AMBR, Selected CN operator ID, APN restriction, Serving GW address and TEID for control signalling, and EPS Bearer context(s), UE Radio Capability ID.</w:t>
      </w:r>
    </w:p>
    <w:p w14:paraId="0A3DF297" w14:textId="66A28159" w:rsidR="00101869" w:rsidRPr="006C645F" w:rsidRDefault="00101869" w:rsidP="00101869">
      <w:pPr>
        <w:pStyle w:val="B1"/>
        <w:rPr>
          <w:i/>
          <w:iCs/>
        </w:rPr>
      </w:pPr>
      <w:r w:rsidRPr="006C645F">
        <w:rPr>
          <w:i/>
          <w:iCs/>
        </w:rPr>
        <w:tab/>
      </w:r>
      <w:r w:rsidR="006C645F" w:rsidRPr="006C645F">
        <w:rPr>
          <w:i/>
          <w:iCs/>
        </w:rPr>
        <w:t>/…./</w:t>
      </w:r>
    </w:p>
    <w:p w14:paraId="77859BDE" w14:textId="41CAE34E" w:rsidR="00101869" w:rsidRDefault="00C537A0">
      <w:proofErr w:type="gramStart"/>
      <w:r>
        <w:t>It can be seen that the</w:t>
      </w:r>
      <w:proofErr w:type="gramEnd"/>
      <w:r>
        <w:t xml:space="preserve"> IMEI is already included but </w:t>
      </w:r>
      <w:r w:rsidR="005822B1">
        <w:t>(according to the stage 2 specification</w:t>
      </w:r>
      <w:r w:rsidR="00037467">
        <w:t xml:space="preserve"> and stage 3, TS 29.274</w:t>
      </w:r>
      <w:r w:rsidR="005822B1">
        <w:t xml:space="preserve">) </w:t>
      </w:r>
      <w:r>
        <w:t>the MSISDN is not part of the UE context that is transferred.</w:t>
      </w:r>
    </w:p>
    <w:p w14:paraId="5EAA3FFA" w14:textId="7644E428" w:rsidR="00DF0FC2" w:rsidRPr="005D509C" w:rsidRDefault="00DF0FC2" w:rsidP="00DF0FC2">
      <w:pPr>
        <w:pStyle w:val="xmsoplaintext"/>
        <w:rPr>
          <w:b/>
          <w:bCs/>
        </w:rPr>
      </w:pPr>
      <w:r w:rsidRPr="005D509C">
        <w:rPr>
          <w:b/>
          <w:bCs/>
        </w:rPr>
        <w:t xml:space="preserve">Proposal </w:t>
      </w:r>
      <w:r>
        <w:rPr>
          <w:b/>
          <w:bCs/>
        </w:rPr>
        <w:t>3</w:t>
      </w:r>
      <w:r w:rsidRPr="005D509C">
        <w:rPr>
          <w:b/>
          <w:bCs/>
        </w:rPr>
        <w:t xml:space="preserve">: </w:t>
      </w:r>
      <w:r>
        <w:rPr>
          <w:b/>
          <w:bCs/>
        </w:rPr>
        <w:t>SA2 wait</w:t>
      </w:r>
      <w:r w:rsidR="000830FF">
        <w:rPr>
          <w:b/>
          <w:bCs/>
        </w:rPr>
        <w:t>s</w:t>
      </w:r>
      <w:r>
        <w:rPr>
          <w:b/>
          <w:bCs/>
        </w:rPr>
        <w:t xml:space="preserve"> for an explicit request from SA3-LI</w:t>
      </w:r>
      <w:r w:rsidR="00301E1B">
        <w:rPr>
          <w:b/>
          <w:bCs/>
        </w:rPr>
        <w:t xml:space="preserve">/SA3 before adding the MSISDN into </w:t>
      </w:r>
      <w:r w:rsidR="00EC4339">
        <w:rPr>
          <w:b/>
          <w:bCs/>
        </w:rPr>
        <w:t>the inter MME/AMF signalling</w:t>
      </w:r>
      <w:r w:rsidRPr="005D509C">
        <w:rPr>
          <w:b/>
          <w:bCs/>
        </w:rPr>
        <w:t>.</w:t>
      </w:r>
    </w:p>
    <w:p w14:paraId="02079E4E" w14:textId="7950B56E" w:rsidR="003E39F1" w:rsidRDefault="003E39F1"/>
    <w:p w14:paraId="284D256A" w14:textId="77D381F9" w:rsidR="003E39F1" w:rsidRPr="00EC4339" w:rsidRDefault="00EC4339">
      <w:pPr>
        <w:rPr>
          <w:b/>
          <w:bCs/>
          <w:sz w:val="32"/>
          <w:szCs w:val="32"/>
          <w:u w:val="single"/>
        </w:rPr>
      </w:pPr>
      <w:r w:rsidRPr="00EC4339">
        <w:rPr>
          <w:b/>
          <w:bCs/>
          <w:sz w:val="32"/>
          <w:szCs w:val="32"/>
          <w:u w:val="single"/>
        </w:rPr>
        <w:t>Summary:</w:t>
      </w:r>
    </w:p>
    <w:p w14:paraId="14C81E45" w14:textId="2BC72E76" w:rsidR="00EC4339" w:rsidRDefault="00EC4339" w:rsidP="00EC4339">
      <w:pPr>
        <w:pStyle w:val="xmsoplaintext"/>
      </w:pPr>
      <w:r w:rsidRPr="00EC4339">
        <w:t>The following are proposed:</w:t>
      </w:r>
    </w:p>
    <w:p w14:paraId="134E254F" w14:textId="77777777" w:rsidR="00523270" w:rsidRPr="00EC4339" w:rsidRDefault="00523270" w:rsidP="00EC4339">
      <w:pPr>
        <w:pStyle w:val="xmsoplaintext"/>
      </w:pPr>
    </w:p>
    <w:p w14:paraId="2039AB41" w14:textId="74F8C38F" w:rsidR="00EC4339" w:rsidRPr="005D509C" w:rsidRDefault="00EC4339" w:rsidP="00EC4339">
      <w:pPr>
        <w:pStyle w:val="xmsoplaintext"/>
        <w:rPr>
          <w:b/>
          <w:bCs/>
        </w:rPr>
      </w:pPr>
      <w:r w:rsidRPr="005D509C">
        <w:rPr>
          <w:b/>
          <w:bCs/>
        </w:rPr>
        <w:t xml:space="preserve">Proposal 1: Release 18 Cat F CRs </w:t>
      </w:r>
      <w:r>
        <w:rPr>
          <w:b/>
          <w:bCs/>
        </w:rPr>
        <w:t>should be</w:t>
      </w:r>
      <w:r w:rsidRPr="005D509C">
        <w:rPr>
          <w:b/>
          <w:bCs/>
        </w:rPr>
        <w:t xml:space="preserve"> developed to solve th</w:t>
      </w:r>
      <w:r>
        <w:rPr>
          <w:b/>
          <w:bCs/>
        </w:rPr>
        <w:t xml:space="preserve">e </w:t>
      </w:r>
      <w:r w:rsidR="00523270">
        <w:rPr>
          <w:b/>
          <w:bCs/>
        </w:rPr>
        <w:t>“</w:t>
      </w:r>
      <w:r>
        <w:rPr>
          <w:b/>
          <w:bCs/>
        </w:rPr>
        <w:t>LI after inter-PLMN mobility</w:t>
      </w:r>
      <w:r w:rsidR="00523270">
        <w:rPr>
          <w:b/>
          <w:bCs/>
        </w:rPr>
        <w:t>”</w:t>
      </w:r>
      <w:r>
        <w:rPr>
          <w:b/>
          <w:bCs/>
        </w:rPr>
        <w:t xml:space="preserve"> </w:t>
      </w:r>
      <w:r w:rsidRPr="005D509C">
        <w:rPr>
          <w:b/>
          <w:bCs/>
        </w:rPr>
        <w:t>issue for EPC.</w:t>
      </w:r>
    </w:p>
    <w:p w14:paraId="37157648" w14:textId="77777777" w:rsidR="00EC4339" w:rsidRDefault="00EC4339" w:rsidP="00EC4339">
      <w:pPr>
        <w:pStyle w:val="xmsoplaintext"/>
        <w:rPr>
          <w:b/>
          <w:bCs/>
        </w:rPr>
      </w:pPr>
    </w:p>
    <w:p w14:paraId="3CA3329B" w14:textId="5BD936BA" w:rsidR="00EC4339" w:rsidRPr="005D509C" w:rsidRDefault="00EC4339" w:rsidP="00EC4339">
      <w:pPr>
        <w:pStyle w:val="xmsoplaintext"/>
        <w:rPr>
          <w:b/>
          <w:bCs/>
        </w:rPr>
      </w:pPr>
      <w:r w:rsidRPr="005D509C">
        <w:rPr>
          <w:b/>
          <w:bCs/>
        </w:rPr>
        <w:t xml:space="preserve">Proposal </w:t>
      </w:r>
      <w:r>
        <w:rPr>
          <w:b/>
          <w:bCs/>
        </w:rPr>
        <w:t>2</w:t>
      </w:r>
      <w:r w:rsidRPr="005D509C">
        <w:rPr>
          <w:b/>
          <w:bCs/>
        </w:rPr>
        <w:t xml:space="preserve">: </w:t>
      </w:r>
      <w:r>
        <w:rPr>
          <w:b/>
          <w:bCs/>
        </w:rPr>
        <w:t xml:space="preserve">As a second priority, </w:t>
      </w:r>
      <w:r w:rsidRPr="005D509C">
        <w:rPr>
          <w:b/>
          <w:bCs/>
        </w:rPr>
        <w:t xml:space="preserve">Release 18 Cat F CRs </w:t>
      </w:r>
      <w:r>
        <w:rPr>
          <w:b/>
          <w:bCs/>
        </w:rPr>
        <w:t xml:space="preserve">should be </w:t>
      </w:r>
      <w:r w:rsidRPr="005D509C">
        <w:rPr>
          <w:b/>
          <w:bCs/>
        </w:rPr>
        <w:t xml:space="preserve">developed to solve this issue for </w:t>
      </w:r>
      <w:r>
        <w:rPr>
          <w:b/>
          <w:bCs/>
        </w:rPr>
        <w:t>inter-PLMN 5GC mobility; and inter-PLMN mobility between 5GC and EPC</w:t>
      </w:r>
      <w:r w:rsidRPr="005D509C">
        <w:rPr>
          <w:b/>
          <w:bCs/>
        </w:rPr>
        <w:t>.</w:t>
      </w:r>
    </w:p>
    <w:p w14:paraId="4EF21C14" w14:textId="77777777" w:rsidR="0032088D" w:rsidRDefault="0032088D" w:rsidP="00EC4339">
      <w:pPr>
        <w:pStyle w:val="xmsoplaintext"/>
        <w:rPr>
          <w:b/>
          <w:bCs/>
        </w:rPr>
      </w:pPr>
    </w:p>
    <w:p w14:paraId="418E92BF" w14:textId="4BF1CD7D" w:rsidR="00EC4339" w:rsidRPr="005D509C" w:rsidRDefault="00EC4339" w:rsidP="00EC4339">
      <w:pPr>
        <w:pStyle w:val="xmsoplaintext"/>
        <w:rPr>
          <w:b/>
          <w:bCs/>
        </w:rPr>
      </w:pPr>
      <w:r w:rsidRPr="005D509C">
        <w:rPr>
          <w:b/>
          <w:bCs/>
        </w:rPr>
        <w:t xml:space="preserve">Proposal </w:t>
      </w:r>
      <w:r>
        <w:rPr>
          <w:b/>
          <w:bCs/>
        </w:rPr>
        <w:t>3</w:t>
      </w:r>
      <w:r w:rsidRPr="005D509C">
        <w:rPr>
          <w:b/>
          <w:bCs/>
        </w:rPr>
        <w:t xml:space="preserve">: </w:t>
      </w:r>
      <w:r>
        <w:rPr>
          <w:b/>
          <w:bCs/>
        </w:rPr>
        <w:t>SA2 wait</w:t>
      </w:r>
      <w:r w:rsidR="000830FF">
        <w:rPr>
          <w:b/>
          <w:bCs/>
        </w:rPr>
        <w:t>s</w:t>
      </w:r>
      <w:r>
        <w:rPr>
          <w:b/>
          <w:bCs/>
        </w:rPr>
        <w:t xml:space="preserve"> for an explicit request from SA3-LI/SA3 before adding the MSISDN into the inter MME/AMF signalling</w:t>
      </w:r>
      <w:r w:rsidRPr="005D509C">
        <w:rPr>
          <w:b/>
          <w:bCs/>
        </w:rPr>
        <w:t>.</w:t>
      </w:r>
    </w:p>
    <w:sectPr w:rsidR="00EC4339" w:rsidRPr="005D50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FB"/>
    <w:rsid w:val="000372D6"/>
    <w:rsid w:val="00037467"/>
    <w:rsid w:val="00056401"/>
    <w:rsid w:val="000830FF"/>
    <w:rsid w:val="00086009"/>
    <w:rsid w:val="00095513"/>
    <w:rsid w:val="000E306C"/>
    <w:rsid w:val="000F7F73"/>
    <w:rsid w:val="00101869"/>
    <w:rsid w:val="00123135"/>
    <w:rsid w:val="00143C25"/>
    <w:rsid w:val="001641AF"/>
    <w:rsid w:val="00172B39"/>
    <w:rsid w:val="001B724D"/>
    <w:rsid w:val="00234A26"/>
    <w:rsid w:val="00242852"/>
    <w:rsid w:val="0024352A"/>
    <w:rsid w:val="002446FD"/>
    <w:rsid w:val="002603B7"/>
    <w:rsid w:val="002813FB"/>
    <w:rsid w:val="002B2B05"/>
    <w:rsid w:val="00301E1B"/>
    <w:rsid w:val="0032088D"/>
    <w:rsid w:val="00326E1E"/>
    <w:rsid w:val="003E39F1"/>
    <w:rsid w:val="003E757F"/>
    <w:rsid w:val="003E7AC6"/>
    <w:rsid w:val="0043501E"/>
    <w:rsid w:val="004731CF"/>
    <w:rsid w:val="004B70A8"/>
    <w:rsid w:val="004C350D"/>
    <w:rsid w:val="00523270"/>
    <w:rsid w:val="005523F4"/>
    <w:rsid w:val="00566BCE"/>
    <w:rsid w:val="005822B1"/>
    <w:rsid w:val="005D509C"/>
    <w:rsid w:val="0066197C"/>
    <w:rsid w:val="00662333"/>
    <w:rsid w:val="006C645F"/>
    <w:rsid w:val="00713E97"/>
    <w:rsid w:val="00732F78"/>
    <w:rsid w:val="00747AC1"/>
    <w:rsid w:val="00782DA1"/>
    <w:rsid w:val="007A1EDC"/>
    <w:rsid w:val="007B420B"/>
    <w:rsid w:val="0081455C"/>
    <w:rsid w:val="008D266D"/>
    <w:rsid w:val="00911A64"/>
    <w:rsid w:val="00912C82"/>
    <w:rsid w:val="0092064C"/>
    <w:rsid w:val="00A320C1"/>
    <w:rsid w:val="00A51B6A"/>
    <w:rsid w:val="00A631DF"/>
    <w:rsid w:val="00A81F17"/>
    <w:rsid w:val="00AF4C89"/>
    <w:rsid w:val="00BA3D9C"/>
    <w:rsid w:val="00BB2751"/>
    <w:rsid w:val="00BE27A0"/>
    <w:rsid w:val="00C0643E"/>
    <w:rsid w:val="00C537A0"/>
    <w:rsid w:val="00C56ECA"/>
    <w:rsid w:val="00C82D60"/>
    <w:rsid w:val="00C87B2B"/>
    <w:rsid w:val="00CC5EE1"/>
    <w:rsid w:val="00CF69FC"/>
    <w:rsid w:val="00D065C2"/>
    <w:rsid w:val="00D2050E"/>
    <w:rsid w:val="00DF0FC2"/>
    <w:rsid w:val="00E22963"/>
    <w:rsid w:val="00E5755B"/>
    <w:rsid w:val="00EC4339"/>
    <w:rsid w:val="00EF19F8"/>
    <w:rsid w:val="00F664B9"/>
    <w:rsid w:val="00FF2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108A6"/>
  <w15:chartTrackingRefBased/>
  <w15:docId w15:val="{8B23B129-6756-4C56-9F90-C084F59B6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F664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F664B9"/>
    <w:pPr>
      <w:spacing w:before="120" w:after="180" w:line="240" w:lineRule="auto"/>
      <w:ind w:left="1701" w:hanging="1701"/>
      <w:outlineLvl w:val="4"/>
    </w:pPr>
    <w:rPr>
      <w:rFonts w:ascii="Arial" w:eastAsia="Times New Roman" w:hAnsi="Arial" w:cs="Times New Roman"/>
      <w:i w:val="0"/>
      <w:iCs w:val="0"/>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813FB"/>
    <w:rPr>
      <w:color w:val="0563C1"/>
      <w:u w:val="single"/>
    </w:rPr>
  </w:style>
  <w:style w:type="paragraph" w:customStyle="1" w:styleId="xmsoplaintext">
    <w:name w:val="x_msoplaintext"/>
    <w:basedOn w:val="Normal"/>
    <w:rsid w:val="002813FB"/>
    <w:pPr>
      <w:spacing w:after="0" w:line="240" w:lineRule="auto"/>
    </w:pPr>
    <w:rPr>
      <w:rFonts w:ascii="Calibri" w:hAnsi="Calibri" w:cs="Calibri"/>
      <w:lang w:eastAsia="en-GB"/>
    </w:rPr>
  </w:style>
  <w:style w:type="paragraph" w:customStyle="1" w:styleId="B1">
    <w:name w:val="B1"/>
    <w:basedOn w:val="Normal"/>
    <w:link w:val="B1Char"/>
    <w:qFormat/>
    <w:rsid w:val="00101869"/>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locked/>
    <w:rsid w:val="00101869"/>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F664B9"/>
    <w:rPr>
      <w:rFonts w:ascii="Arial" w:eastAsia="Times New Roman" w:hAnsi="Arial" w:cs="Times New Roman"/>
      <w:szCs w:val="20"/>
    </w:rPr>
  </w:style>
  <w:style w:type="character" w:customStyle="1" w:styleId="Heading4Char">
    <w:name w:val="Heading 4 Char"/>
    <w:basedOn w:val="DefaultParagraphFont"/>
    <w:link w:val="Heading4"/>
    <w:uiPriority w:val="9"/>
    <w:semiHidden/>
    <w:rsid w:val="00F664B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5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3.png@01D8952F.F2432D80"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3187</Characters>
  <Application>Microsoft Office Word</Application>
  <DocSecurity>0</DocSecurity>
  <Lines>26</Lines>
  <Paragraphs>7</Paragraphs>
  <ScaleCrop>false</ScaleCrop>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2</cp:revision>
  <dcterms:created xsi:type="dcterms:W3CDTF">2022-07-29T15:19:00Z</dcterms:created>
  <dcterms:modified xsi:type="dcterms:W3CDTF">2022-07-29T15:19:00Z</dcterms:modified>
</cp:coreProperties>
</file>